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07" w:rsidRPr="003A0F07" w:rsidRDefault="003A0F07" w:rsidP="003A0F07">
      <w:pPr>
        <w:spacing w:after="100" w:line="24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noProof w:val="0"/>
          <w:color w:val="333333"/>
          <w:kern w:val="36"/>
          <w:sz w:val="60"/>
          <w:szCs w:val="60"/>
          <w:lang w:eastAsia="hr-HR"/>
        </w:rPr>
      </w:pPr>
      <w:r w:rsidRPr="003A0F07">
        <w:rPr>
          <w:rFonts w:ascii="Arial" w:eastAsia="Times New Roman" w:hAnsi="Arial" w:cs="Arial"/>
          <w:b/>
          <w:bCs/>
          <w:noProof w:val="0"/>
          <w:color w:val="333333"/>
          <w:kern w:val="36"/>
          <w:sz w:val="60"/>
          <w:szCs w:val="60"/>
          <w:lang w:eastAsia="hr-HR"/>
        </w:rPr>
        <w:t>C model nastave na manjinskom jeziku OŠ</w:t>
      </w:r>
    </w:p>
    <w:p w:rsidR="003A0F07" w:rsidRDefault="003A0F07" w:rsidP="003A0F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  <w:r w:rsidRPr="003A0F07"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  <w:t>Poštovani roditelji,</w:t>
      </w:r>
    </w:p>
    <w:p w:rsidR="003A0F07" w:rsidRPr="003A0F07" w:rsidRDefault="003A0F07" w:rsidP="003A0F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Pr="003A0F07" w:rsidRDefault="003A0F07" w:rsidP="003A0F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  <w:r w:rsidRPr="003A0F07"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  <w:t>Grad Zagreb daje mogućnost uključivanja učenika u nastavu na jeziku i pismu nacionalnih manjina po modelu C koja nije namijenjena isključivo učenicima pripadnicima nacionalnih manjina već svim zainteresiranim učenicima.</w:t>
      </w:r>
    </w:p>
    <w:p w:rsidR="003A0F07" w:rsidRPr="003A0F07" w:rsidRDefault="003A0F07" w:rsidP="003A0F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  <w:r w:rsidRPr="003A0F07"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  <w:t>Sukladno članku 30. Državnog pedagoškog standarda osnovnoškolskog sustava odgoja i obrazovanja (Narodne novine 63/08 i 90/10) nastava po modelu C izvodi se na hrvatskom jeziku uz dodatnih dva do pet školskih sati namijenjenih njegovanju je</w:t>
      </w:r>
      <w:r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  <w:t>zika i kulture </w:t>
      </w:r>
      <w:r w:rsidRPr="003A0F07"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  <w:t>nacionalne manjine. Dodatna satnica u trajanju od pet školskih sati tjedno obuhvaća učenje jezika i književnosti nacionalne manjine, geografije, povijesti, glazbene i likovne umjetnosti.</w:t>
      </w:r>
    </w:p>
    <w:p w:rsidR="003A0F07" w:rsidRPr="003A0F07" w:rsidRDefault="003A0F07" w:rsidP="003A0F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  <w:r w:rsidRPr="003A0F07"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  <w:t>Zainteresirani roditelji bi trebali ispuniti anketni upitnik i poslati ga na adresu elektroničke pošte koja je navedena na upitniku.</w:t>
      </w: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</w:p>
    <w:p w:rsidR="003A0F07" w:rsidRPr="003A0F07" w:rsidRDefault="003A0F07" w:rsidP="003A0F07">
      <w:pPr>
        <w:spacing w:after="0" w:line="240" w:lineRule="auto"/>
        <w:textAlignment w:val="baseline"/>
        <w:rPr>
          <w:rFonts w:ascii="Arial" w:eastAsia="Times New Roman" w:hAnsi="Arial" w:cs="Arial"/>
          <w:noProof w:val="0"/>
          <w:color w:val="666666"/>
          <w:sz w:val="21"/>
          <w:szCs w:val="21"/>
          <w:lang w:eastAsia="hr-HR"/>
        </w:rPr>
      </w:pPr>
      <w:r w:rsidRPr="003A0F07">
        <w:rPr>
          <w:rFonts w:ascii="Arial" w:eastAsia="Times New Roman" w:hAnsi="Arial" w:cs="Arial"/>
          <w:color w:val="666666"/>
          <w:sz w:val="21"/>
          <w:szCs w:val="21"/>
          <w:lang w:eastAsia="hr-HR"/>
        </w:rPr>
        <w:drawing>
          <wp:inline distT="0" distB="0" distL="0" distR="0">
            <wp:extent cx="5760720" cy="8168427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71BB" w:rsidRDefault="003671BB"/>
    <w:sectPr w:rsidR="00367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07"/>
    <w:rsid w:val="003671BB"/>
    <w:rsid w:val="003A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338C"/>
  <w15:chartTrackingRefBased/>
  <w15:docId w15:val="{A3EF1B7F-016C-4EA9-B149-57E23A7C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link w:val="Naslov1Char"/>
    <w:uiPriority w:val="9"/>
    <w:qFormat/>
    <w:rsid w:val="003A0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0F0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has-medium-font-size">
    <w:name w:val="has-medium-font-size"/>
    <w:basedOn w:val="Normal"/>
    <w:rsid w:val="003A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A0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3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69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2025-09-30T09:26:00Z</dcterms:created>
  <dcterms:modified xsi:type="dcterms:W3CDTF">2025-09-30T09:30:00Z</dcterms:modified>
</cp:coreProperties>
</file>